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3356D" w14:textId="77777777" w:rsidR="00E838C6" w:rsidRPr="006026E9" w:rsidRDefault="00E838C6" w:rsidP="00E838C6">
      <w:pPr>
        <w:numPr>
          <w:ilvl w:val="0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Nabywca (Podmiot2):</w:t>
      </w:r>
    </w:p>
    <w:p w14:paraId="07555C82" w14:textId="7777777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Nazwa: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Jastrzębie-Zdrój – Miasto na prawach powiatu</w:t>
      </w:r>
    </w:p>
    <w:p w14:paraId="70CAACC2" w14:textId="7777777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Adres: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Al. J. Piłsudskiego 60, 44-335 Jastrzębie-Zdrój</w:t>
      </w:r>
    </w:p>
    <w:p w14:paraId="2A527DE6" w14:textId="7777777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NIP: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6332216615</w:t>
      </w:r>
    </w:p>
    <w:p w14:paraId="39B497ED" w14:textId="7777777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Rola podmiotu (Pole Rola):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należy wybrać wartość </w:t>
      </w:r>
      <w:r w:rsidRPr="006026E9">
        <w:rPr>
          <w:rFonts w:ascii="Titillium Web" w:eastAsia="Times New Roman" w:hAnsi="Titillium Web" w:cs="Times New Roman"/>
          <w:b/>
          <w:bCs/>
          <w:lang w:eastAsia="pl-PL"/>
        </w:rPr>
        <w:t>„1”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(faktura dotyczy jednostki podrzędnej JST).</w:t>
      </w:r>
    </w:p>
    <w:p w14:paraId="603541DA" w14:textId="77777777" w:rsidR="00E838C6" w:rsidRPr="006026E9" w:rsidRDefault="00E838C6" w:rsidP="00E838C6">
      <w:pPr>
        <w:numPr>
          <w:ilvl w:val="0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Odbiorca (Podmiot3):</w:t>
      </w:r>
    </w:p>
    <w:p w14:paraId="762C3177" w14:textId="5865EB80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Nazwa: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</w:t>
      </w:r>
      <w:r w:rsidR="005907B1">
        <w:rPr>
          <w:rFonts w:ascii="Titillium Web" w:eastAsia="Times New Roman" w:hAnsi="Titillium Web" w:cs="Times New Roman"/>
          <w:lang w:eastAsia="pl-PL"/>
        </w:rPr>
        <w:t xml:space="preserve">Publiczny Żłobek Nr 1 w Jastrzębiu – Zdroju </w:t>
      </w:r>
    </w:p>
    <w:p w14:paraId="1872AA4E" w14:textId="36062BA6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Adres: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ul. </w:t>
      </w:r>
      <w:r w:rsidR="005907B1">
        <w:rPr>
          <w:rFonts w:ascii="Titillium Web" w:eastAsia="Times New Roman" w:hAnsi="Titillium Web" w:cs="Times New Roman"/>
          <w:lang w:eastAsia="pl-PL"/>
        </w:rPr>
        <w:t>Wrzosowa 14</w:t>
      </w:r>
    </w:p>
    <w:p w14:paraId="01FC206C" w14:textId="38521C6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NIP: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</w:t>
      </w:r>
      <w:r w:rsidR="005907B1">
        <w:rPr>
          <w:rFonts w:ascii="Titillium Web" w:eastAsia="Times New Roman" w:hAnsi="Titillium Web" w:cs="Times New Roman"/>
          <w:lang w:eastAsia="pl-PL"/>
        </w:rPr>
        <w:t>633-20-28-055</w:t>
      </w:r>
    </w:p>
    <w:p w14:paraId="4074778C" w14:textId="77777777" w:rsidR="00E838C6" w:rsidRPr="006026E9" w:rsidRDefault="00E838C6" w:rsidP="00E838C6">
      <w:pPr>
        <w:numPr>
          <w:ilvl w:val="1"/>
          <w:numId w:val="1"/>
        </w:numPr>
        <w:spacing w:before="100" w:beforeAutospacing="1" w:after="100" w:afterAutospacing="1" w:line="360" w:lineRule="auto"/>
        <w:ind w:hanging="357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Rola podmiotu (Pole Rola):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należy wybrać wartość </w:t>
      </w:r>
      <w:r w:rsidRPr="006026E9">
        <w:rPr>
          <w:rFonts w:ascii="Titillium Web" w:eastAsia="Times New Roman" w:hAnsi="Titillium Web" w:cs="Times New Roman"/>
          <w:b/>
          <w:bCs/>
          <w:lang w:eastAsia="pl-PL"/>
        </w:rPr>
        <w:t>„8”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(Jednostka samorządu terytorialnego – odbiorca).</w:t>
      </w:r>
    </w:p>
    <w:p w14:paraId="449DE1BD" w14:textId="77777777" w:rsidR="00E838C6" w:rsidRPr="006026E9" w:rsidRDefault="00E838C6" w:rsidP="00E838C6">
      <w:pPr>
        <w:spacing w:after="0" w:line="360" w:lineRule="auto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b/>
          <w:bCs/>
          <w:lang w:eastAsia="pl-PL"/>
        </w:rPr>
        <w:t>Postępowanie w sytuacjach awaryjnych:</w:t>
      </w:r>
    </w:p>
    <w:p w14:paraId="299E10F6" w14:textId="1DBB32D8" w:rsidR="00E838C6" w:rsidRPr="009C096C" w:rsidRDefault="00E838C6" w:rsidP="009C096C">
      <w:pPr>
        <w:spacing w:after="0" w:line="360" w:lineRule="auto"/>
        <w:jc w:val="both"/>
        <w:rPr>
          <w:rFonts w:ascii="Titillium Web" w:eastAsia="Times New Roman" w:hAnsi="Titillium Web" w:cs="Times New Roman"/>
          <w:lang w:eastAsia="pl-PL"/>
        </w:rPr>
      </w:pPr>
      <w:r w:rsidRPr="006026E9">
        <w:rPr>
          <w:rFonts w:ascii="Titillium Web" w:eastAsia="Times New Roman" w:hAnsi="Titillium Web" w:cs="Times New Roman"/>
          <w:lang w:eastAsia="pl-PL"/>
        </w:rPr>
        <w:t xml:space="preserve">W przypadku braku możliwości wystawienia faktury w </w:t>
      </w:r>
      <w:proofErr w:type="spellStart"/>
      <w:r w:rsidRPr="006026E9">
        <w:rPr>
          <w:rFonts w:ascii="Titillium Web" w:eastAsia="Times New Roman" w:hAnsi="Titillium Web" w:cs="Times New Roman"/>
          <w:lang w:eastAsia="pl-PL"/>
        </w:rPr>
        <w:t>KSeF</w:t>
      </w:r>
      <w:proofErr w:type="spellEnd"/>
      <w:r w:rsidRPr="006026E9">
        <w:rPr>
          <w:rFonts w:ascii="Titillium Web" w:eastAsia="Times New Roman" w:hAnsi="Titillium Web" w:cs="Times New Roman"/>
          <w:lang w:eastAsia="pl-PL"/>
        </w:rPr>
        <w:t xml:space="preserve"> (tryb offline24, awaria systemu lub jego niedostępność), prosimy o przekazywanie faktur opatrzonych </w:t>
      </w:r>
      <w:r w:rsidRPr="006026E9">
        <w:rPr>
          <w:rFonts w:ascii="Titillium Web" w:eastAsia="Times New Roman" w:hAnsi="Titillium Web" w:cs="Times New Roman"/>
          <w:b/>
          <w:bCs/>
          <w:lang w:eastAsia="pl-PL"/>
        </w:rPr>
        <w:t>kodem QR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(zgodnie z przepisami ustawy o VAT) drogą elektroniczną na adres e-mail</w:t>
      </w:r>
      <w:r w:rsidR="005907B1">
        <w:rPr>
          <w:rFonts w:ascii="Titillium Web" w:eastAsia="Times New Roman" w:hAnsi="Titillium Web" w:cs="Times New Roman"/>
          <w:lang w:eastAsia="pl-PL"/>
        </w:rPr>
        <w:t xml:space="preserve">: </w:t>
      </w:r>
      <w:hyperlink r:id="rId8" w:history="1">
        <w:r w:rsidR="005907B1" w:rsidRPr="00F07558">
          <w:rPr>
            <w:rStyle w:val="Hipercze"/>
            <w:rFonts w:ascii="Titillium Web" w:eastAsia="Times New Roman" w:hAnsi="Titillium Web" w:cs="Times New Roman"/>
            <w:lang w:eastAsia="pl-PL"/>
          </w:rPr>
          <w:t>poczta@zlobek.jastrzebie.pl</w:t>
        </w:r>
      </w:hyperlink>
      <w:r w:rsidR="005907B1">
        <w:rPr>
          <w:rFonts w:ascii="Titillium Web" w:eastAsia="Times New Roman" w:hAnsi="Titillium Web" w:cs="Times New Roman"/>
          <w:lang w:eastAsia="pl-PL"/>
        </w:rPr>
        <w:t xml:space="preserve"> </w:t>
      </w:r>
      <w:r w:rsidRPr="006026E9">
        <w:rPr>
          <w:rFonts w:ascii="Titillium Web" w:eastAsia="Times New Roman" w:hAnsi="Titillium Web" w:cs="Times New Roman"/>
          <w:lang w:eastAsia="pl-PL"/>
        </w:rPr>
        <w:t xml:space="preserve"> lub w wersji papierowej, a po ustaniu trybu awarii przesłania faktury do systemu </w:t>
      </w:r>
      <w:proofErr w:type="spellStart"/>
      <w:r w:rsidRPr="006026E9">
        <w:rPr>
          <w:rFonts w:ascii="Titillium Web" w:eastAsia="Times New Roman" w:hAnsi="Titillium Web" w:cs="Times New Roman"/>
          <w:lang w:eastAsia="pl-PL"/>
        </w:rPr>
        <w:t>KSeF</w:t>
      </w:r>
      <w:proofErr w:type="spellEnd"/>
      <w:r w:rsidRPr="006026E9">
        <w:rPr>
          <w:rFonts w:ascii="Titillium Web" w:eastAsia="Times New Roman" w:hAnsi="Titillium Web" w:cs="Times New Roman"/>
          <w:lang w:eastAsia="pl-PL"/>
        </w:rPr>
        <w:t xml:space="preserve"> w ustawowym terminie.</w:t>
      </w:r>
    </w:p>
    <w:p w14:paraId="2FFD88A2" w14:textId="77777777" w:rsidR="00E838C6" w:rsidRPr="006026E9" w:rsidRDefault="00E838C6" w:rsidP="00E838C6">
      <w:pPr>
        <w:spacing w:after="0" w:line="360" w:lineRule="auto"/>
        <w:jc w:val="both"/>
        <w:rPr>
          <w:rFonts w:ascii="Titillium Web" w:hAnsi="Titillium Web" w:cs="Times New Roman"/>
          <w:bCs/>
        </w:rPr>
      </w:pPr>
      <w:r w:rsidRPr="006026E9">
        <w:rPr>
          <w:rFonts w:ascii="Titillium Web" w:hAnsi="Titillium Web" w:cs="Times New Roman"/>
        </w:rPr>
        <w:t xml:space="preserve">Podkreślamy, że prawidłowe i kompletne oznaczanie w strukturze logicznej FA w </w:t>
      </w:r>
      <w:proofErr w:type="spellStart"/>
      <w:r w:rsidRPr="006026E9">
        <w:rPr>
          <w:rFonts w:ascii="Titillium Web" w:hAnsi="Titillium Web" w:cs="Times New Roman"/>
        </w:rPr>
        <w:t>KSeF</w:t>
      </w:r>
      <w:proofErr w:type="spellEnd"/>
      <w:r w:rsidRPr="006026E9">
        <w:rPr>
          <w:rFonts w:ascii="Titillium Web" w:hAnsi="Titillium Web" w:cs="Times New Roman"/>
        </w:rPr>
        <w:t xml:space="preserve"> danych identyfikacyjnych nabywcy (</w:t>
      </w:r>
      <w:r w:rsidRPr="006026E9">
        <w:rPr>
          <w:rFonts w:ascii="Titillium Web" w:hAnsi="Titillium Web" w:cs="Times New Roman"/>
          <w:b/>
          <w:bCs/>
        </w:rPr>
        <w:t>Podmiot2</w:t>
      </w:r>
      <w:r w:rsidRPr="006026E9">
        <w:rPr>
          <w:rFonts w:ascii="Titillium Web" w:hAnsi="Titillium Web" w:cs="Times New Roman"/>
        </w:rPr>
        <w:t>), odbiorcy (</w:t>
      </w:r>
      <w:r w:rsidRPr="006026E9">
        <w:rPr>
          <w:rFonts w:ascii="Titillium Web" w:hAnsi="Titillium Web" w:cs="Times New Roman"/>
          <w:b/>
          <w:bCs/>
        </w:rPr>
        <w:t>Podmiot3</w:t>
      </w:r>
      <w:r w:rsidRPr="006026E9">
        <w:rPr>
          <w:rFonts w:ascii="Titillium Web" w:hAnsi="Titillium Web" w:cs="Times New Roman"/>
        </w:rPr>
        <w:t xml:space="preserve">) oraz stosowanie odpowiednich </w:t>
      </w:r>
      <w:r w:rsidRPr="006026E9">
        <w:rPr>
          <w:rFonts w:ascii="Titillium Web" w:hAnsi="Titillium Web" w:cs="Times New Roman"/>
          <w:b/>
        </w:rPr>
        <w:t>dodatkowych oznaczeń</w:t>
      </w:r>
      <w:r w:rsidRPr="006026E9">
        <w:rPr>
          <w:rFonts w:ascii="Titillium Web" w:hAnsi="Titillium Web" w:cs="Times New Roman"/>
        </w:rPr>
        <w:t>, znacznie usprawni proces automatycznej weryfikacji faktur oraz zapewni ich terminowe rozliczenie po 1 lutego 2026 roku.</w:t>
      </w:r>
    </w:p>
    <w:p w14:paraId="2C6F6B78" w14:textId="77777777" w:rsidR="00E838C6" w:rsidRPr="006026E9" w:rsidRDefault="00E838C6" w:rsidP="00E838C6">
      <w:pPr>
        <w:spacing w:after="0" w:line="360" w:lineRule="auto"/>
        <w:jc w:val="both"/>
        <w:rPr>
          <w:rFonts w:ascii="Titillium Web" w:eastAsia="Times New Roman" w:hAnsi="Titillium Web" w:cs="Times New Roman"/>
          <w:lang w:eastAsia="pl-PL"/>
        </w:rPr>
      </w:pPr>
    </w:p>
    <w:p w14:paraId="04572170" w14:textId="77777777" w:rsidR="009F7F2E" w:rsidRPr="009F7F2E" w:rsidRDefault="009F7F2E" w:rsidP="00E838C6">
      <w:pPr>
        <w:tabs>
          <w:tab w:val="left" w:pos="6165"/>
        </w:tabs>
        <w:spacing w:after="0" w:line="360" w:lineRule="auto"/>
        <w:jc w:val="right"/>
        <w:rPr>
          <w:rFonts w:ascii="Titillium Web" w:hAnsi="Titillium Web"/>
        </w:rPr>
      </w:pPr>
    </w:p>
    <w:sectPr w:rsidR="009F7F2E" w:rsidRPr="009F7F2E" w:rsidSect="00672B8C">
      <w:headerReference w:type="default" r:id="rId9"/>
      <w:footerReference w:type="default" r:id="rId10"/>
      <w:pgSz w:w="11906" w:h="16838"/>
      <w:pgMar w:top="1417" w:right="1417" w:bottom="1417" w:left="1276" w:header="705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7E379" w14:textId="77777777" w:rsidR="005610AD" w:rsidRDefault="005610AD" w:rsidP="00672B8C">
      <w:pPr>
        <w:spacing w:after="0" w:line="240" w:lineRule="auto"/>
      </w:pPr>
      <w:r>
        <w:separator/>
      </w:r>
    </w:p>
  </w:endnote>
  <w:endnote w:type="continuationSeparator" w:id="0">
    <w:p w14:paraId="325200A6" w14:textId="77777777" w:rsidR="005610AD" w:rsidRDefault="005610AD" w:rsidP="0067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C9F93" w14:textId="77777777" w:rsidR="00672B8C" w:rsidRPr="00672B8C" w:rsidRDefault="00013D69" w:rsidP="00672B8C">
    <w:pPr>
      <w:spacing w:after="0" w:line="330" w:lineRule="auto"/>
      <w:jc w:val="center"/>
      <w:rPr>
        <w:rFonts w:ascii="Arial" w:eastAsia="Arial" w:hAnsi="Arial" w:cs="Arial"/>
        <w:sz w:val="18"/>
        <w:szCs w:val="20"/>
        <w:lang w:eastAsia="pl-PL"/>
      </w:rPr>
    </w:pPr>
    <w:r>
      <w:rPr>
        <w:rFonts w:ascii="Arial" w:eastAsia="Arial" w:hAnsi="Arial" w:cs="Arial"/>
        <w:b/>
        <w:sz w:val="18"/>
        <w:szCs w:val="20"/>
        <w:lang w:eastAsia="pl-PL"/>
      </w:rPr>
      <w:t>Publiczny</w:t>
    </w:r>
    <w:r w:rsidR="00EC3491" w:rsidRPr="00672B8C">
      <w:rPr>
        <w:rFonts w:ascii="Arial" w:eastAsia="Arial" w:hAnsi="Arial" w:cs="Arial"/>
        <w:b/>
        <w:sz w:val="18"/>
        <w:szCs w:val="20"/>
        <w:lang w:eastAsia="pl-PL"/>
      </w:rPr>
      <w:t xml:space="preserve"> </w:t>
    </w:r>
    <w:r>
      <w:rPr>
        <w:rFonts w:ascii="Arial" w:eastAsia="Arial" w:hAnsi="Arial" w:cs="Arial"/>
        <w:b/>
        <w:sz w:val="18"/>
        <w:szCs w:val="20"/>
        <w:lang w:eastAsia="pl-PL"/>
      </w:rPr>
      <w:t>Żłobek</w:t>
    </w:r>
    <w:r w:rsidR="00672B8C" w:rsidRPr="00672B8C">
      <w:rPr>
        <w:rFonts w:ascii="Arial" w:eastAsia="Arial" w:hAnsi="Arial" w:cs="Arial"/>
        <w:b/>
        <w:sz w:val="18"/>
        <w:szCs w:val="20"/>
        <w:lang w:eastAsia="pl-PL"/>
      </w:rPr>
      <w:t xml:space="preserve"> nr</w:t>
    </w:r>
    <w:r>
      <w:rPr>
        <w:rFonts w:ascii="Arial" w:eastAsia="Arial" w:hAnsi="Arial" w:cs="Arial"/>
        <w:b/>
        <w:sz w:val="18"/>
        <w:szCs w:val="20"/>
        <w:lang w:eastAsia="pl-PL"/>
      </w:rPr>
      <w:t xml:space="preserve"> 1</w:t>
    </w:r>
    <w:r w:rsidR="00672B8C" w:rsidRPr="00672B8C">
      <w:rPr>
        <w:rFonts w:ascii="Arial" w:eastAsia="Arial" w:hAnsi="Arial" w:cs="Arial"/>
        <w:b/>
        <w:sz w:val="18"/>
        <w:szCs w:val="20"/>
        <w:lang w:eastAsia="pl-PL"/>
      </w:rPr>
      <w:t xml:space="preserve">  w Jastrzębiu-Zdroju</w:t>
    </w:r>
    <w:r w:rsidR="00672B8C" w:rsidRPr="00672B8C">
      <w:rPr>
        <w:rFonts w:ascii="Arial" w:eastAsia="Arial" w:hAnsi="Arial" w:cs="Arial"/>
        <w:sz w:val="18"/>
        <w:szCs w:val="20"/>
        <w:lang w:eastAsia="pl-PL"/>
      </w:rPr>
      <w:t xml:space="preserve">  |  ul.</w:t>
    </w:r>
    <w:r>
      <w:rPr>
        <w:rFonts w:ascii="Arial" w:eastAsia="Arial" w:hAnsi="Arial" w:cs="Arial"/>
        <w:sz w:val="18"/>
        <w:szCs w:val="20"/>
        <w:lang w:eastAsia="pl-PL"/>
      </w:rPr>
      <w:t xml:space="preserve"> Wrzosowa 14</w:t>
    </w:r>
    <w:r w:rsidR="00672B8C" w:rsidRPr="00672B8C">
      <w:rPr>
        <w:rFonts w:ascii="Arial" w:eastAsia="Arial" w:hAnsi="Arial" w:cs="Arial"/>
        <w:sz w:val="18"/>
        <w:szCs w:val="20"/>
        <w:lang w:eastAsia="pl-PL"/>
      </w:rPr>
      <w:t xml:space="preserve"> |  44-335 Jastrzębie-Zdrój  |  Polska </w:t>
    </w:r>
    <w:r>
      <w:rPr>
        <w:rFonts w:ascii="Arial" w:eastAsia="Arial" w:hAnsi="Arial" w:cs="Arial"/>
        <w:sz w:val="18"/>
        <w:szCs w:val="20"/>
        <w:lang w:eastAsia="pl-PL"/>
      </w:rPr>
      <w:br/>
    </w:r>
    <w:r w:rsidR="00672B8C" w:rsidRPr="00672B8C">
      <w:rPr>
        <w:rFonts w:ascii="Arial" w:eastAsia="Arial" w:hAnsi="Arial" w:cs="Arial"/>
        <w:sz w:val="18"/>
        <w:szCs w:val="20"/>
        <w:lang w:eastAsia="pl-PL"/>
      </w:rPr>
      <w:t xml:space="preserve">T: </w:t>
    </w:r>
    <w:r>
      <w:rPr>
        <w:rFonts w:ascii="Arial" w:eastAsia="Arial" w:hAnsi="Arial" w:cs="Arial"/>
        <w:b/>
        <w:sz w:val="18"/>
        <w:szCs w:val="20"/>
        <w:lang w:eastAsia="pl-PL"/>
      </w:rPr>
      <w:t>+48 32 47 18 051</w:t>
    </w:r>
    <w:r w:rsidR="00672B8C" w:rsidRPr="00672B8C">
      <w:rPr>
        <w:rFonts w:ascii="Arial" w:eastAsia="Arial" w:hAnsi="Arial" w:cs="Arial"/>
        <w:sz w:val="18"/>
        <w:szCs w:val="20"/>
        <w:lang w:eastAsia="pl-PL"/>
      </w:rPr>
      <w:t xml:space="preserve">  </w:t>
    </w:r>
  </w:p>
  <w:p w14:paraId="13B2A884" w14:textId="77777777" w:rsidR="00672B8C" w:rsidRPr="00672B8C" w:rsidRDefault="00672B8C" w:rsidP="00672B8C">
    <w:pPr>
      <w:spacing w:after="0" w:line="330" w:lineRule="auto"/>
      <w:jc w:val="center"/>
      <w:rPr>
        <w:rFonts w:ascii="Arial" w:eastAsia="Arial" w:hAnsi="Arial" w:cs="Arial"/>
        <w:b/>
        <w:sz w:val="18"/>
        <w:szCs w:val="20"/>
        <w:lang w:eastAsia="pl-PL"/>
      </w:rPr>
    </w:pPr>
    <w:r w:rsidRPr="00672B8C">
      <w:rPr>
        <w:rFonts w:ascii="Arial" w:eastAsia="Arial" w:hAnsi="Arial" w:cs="Arial"/>
        <w:sz w:val="18"/>
        <w:szCs w:val="20"/>
        <w:lang w:eastAsia="pl-PL"/>
      </w:rPr>
      <w:t xml:space="preserve">E: </w:t>
    </w:r>
    <w:r w:rsidR="00013D69">
      <w:rPr>
        <w:rFonts w:ascii="Arial" w:eastAsia="Arial" w:hAnsi="Arial" w:cs="Arial"/>
        <w:b/>
        <w:sz w:val="18"/>
        <w:szCs w:val="20"/>
        <w:lang w:eastAsia="pl-PL"/>
      </w:rPr>
      <w:t>poczta@zlobek</w:t>
    </w:r>
    <w:r w:rsidRPr="00672B8C">
      <w:rPr>
        <w:rFonts w:ascii="Arial" w:eastAsia="Arial" w:hAnsi="Arial" w:cs="Arial"/>
        <w:b/>
        <w:sz w:val="18"/>
        <w:szCs w:val="20"/>
        <w:lang w:eastAsia="pl-PL"/>
      </w:rPr>
      <w:t>.jastrzebie.pl</w:t>
    </w:r>
  </w:p>
  <w:p w14:paraId="47F788D3" w14:textId="77777777" w:rsidR="00672B8C" w:rsidRPr="00672B8C" w:rsidRDefault="00672B8C" w:rsidP="00672B8C">
    <w:pPr>
      <w:spacing w:after="0" w:line="108" w:lineRule="exact"/>
      <w:rPr>
        <w:rFonts w:ascii="Times New Roman" w:eastAsia="Times New Roman" w:hAnsi="Times New Roman" w:cs="Arial"/>
        <w:sz w:val="24"/>
        <w:szCs w:val="20"/>
        <w:lang w:eastAsia="pl-PL"/>
      </w:rPr>
    </w:pPr>
  </w:p>
  <w:p w14:paraId="7E48DB51" w14:textId="77777777" w:rsidR="00672B8C" w:rsidRPr="00672B8C" w:rsidRDefault="00672B8C" w:rsidP="00672B8C">
    <w:pPr>
      <w:spacing w:after="0" w:line="0" w:lineRule="atLeast"/>
      <w:jc w:val="center"/>
      <w:rPr>
        <w:rFonts w:ascii="Arial" w:eastAsia="Arial" w:hAnsi="Arial" w:cs="Arial"/>
        <w:b/>
        <w:sz w:val="18"/>
        <w:szCs w:val="20"/>
        <w:lang w:eastAsia="pl-PL"/>
      </w:rPr>
    </w:pPr>
    <w:r w:rsidRPr="00672B8C">
      <w:rPr>
        <w:rFonts w:ascii="Arial" w:eastAsia="Arial" w:hAnsi="Arial" w:cs="Arial"/>
        <w:b/>
        <w:sz w:val="18"/>
        <w:szCs w:val="20"/>
        <w:lang w:eastAsia="pl-PL"/>
      </w:rPr>
      <w:t>www.jastrzebie.pl</w:t>
    </w:r>
  </w:p>
  <w:p w14:paraId="4C12BC5E" w14:textId="77777777" w:rsidR="00672B8C" w:rsidRDefault="00672B8C" w:rsidP="00672B8C">
    <w:pPr>
      <w:pStyle w:val="Stopka"/>
    </w:pPr>
  </w:p>
  <w:p w14:paraId="05D14B6D" w14:textId="77777777" w:rsidR="00672B8C" w:rsidRPr="00672B8C" w:rsidRDefault="00672B8C" w:rsidP="00672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EB3B5" w14:textId="77777777" w:rsidR="005610AD" w:rsidRDefault="005610AD" w:rsidP="00672B8C">
      <w:pPr>
        <w:spacing w:after="0" w:line="240" w:lineRule="auto"/>
      </w:pPr>
      <w:r>
        <w:separator/>
      </w:r>
    </w:p>
  </w:footnote>
  <w:footnote w:type="continuationSeparator" w:id="0">
    <w:p w14:paraId="3B917B18" w14:textId="77777777" w:rsidR="005610AD" w:rsidRDefault="005610AD" w:rsidP="0067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B89BA" w14:textId="77777777" w:rsidR="00672B8C" w:rsidRPr="00672B8C" w:rsidRDefault="00672B8C" w:rsidP="00672B8C">
    <w:pPr>
      <w:tabs>
        <w:tab w:val="left" w:pos="8100"/>
      </w:tabs>
      <w:spacing w:after="0" w:line="0" w:lineRule="atLeast"/>
      <w:ind w:firstLine="680"/>
      <w:rPr>
        <w:rFonts w:ascii="Arial" w:eastAsia="Arial" w:hAnsi="Arial" w:cs="Arial"/>
        <w:b/>
        <w:sz w:val="28"/>
        <w:szCs w:val="20"/>
        <w:lang w:eastAsia="pl-PL"/>
      </w:rPr>
    </w:pPr>
    <w:r w:rsidRPr="00672B8C">
      <w:rPr>
        <w:rFonts w:ascii="Calibri" w:eastAsia="Calibri" w:hAnsi="Calibri" w:cs="Arial"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5F10994F" wp14:editId="1AD66144">
          <wp:simplePos x="0" y="0"/>
          <wp:positionH relativeFrom="column">
            <wp:posOffset>5409565</wp:posOffset>
          </wp:positionH>
          <wp:positionV relativeFrom="paragraph">
            <wp:posOffset>38735</wp:posOffset>
          </wp:positionV>
          <wp:extent cx="790575" cy="790575"/>
          <wp:effectExtent l="0" t="0" r="9525" b="9525"/>
          <wp:wrapNone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D69">
      <w:rPr>
        <w:rFonts w:ascii="Arial" w:eastAsia="Arial" w:hAnsi="Arial" w:cs="Arial"/>
        <w:b/>
        <w:sz w:val="28"/>
        <w:szCs w:val="20"/>
        <w:lang w:eastAsia="pl-PL"/>
      </w:rPr>
      <w:t>Publiczny</w:t>
    </w:r>
    <w:r w:rsidRPr="00672B8C">
      <w:rPr>
        <w:rFonts w:ascii="Arial" w:eastAsia="Arial" w:hAnsi="Arial" w:cs="Arial"/>
        <w:b/>
        <w:sz w:val="28"/>
        <w:szCs w:val="20"/>
        <w:lang w:eastAsia="pl-PL"/>
      </w:rPr>
      <w:tab/>
    </w:r>
  </w:p>
  <w:p w14:paraId="251F7E30" w14:textId="77777777" w:rsidR="00672B8C" w:rsidRPr="00672B8C" w:rsidRDefault="00672B8C" w:rsidP="00672B8C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  <w:r w:rsidRPr="00672B8C">
      <w:rPr>
        <w:rFonts w:ascii="Arial" w:eastAsia="Arial" w:hAnsi="Arial" w:cs="Arial"/>
        <w:b/>
        <w:noProof/>
        <w:sz w:val="28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D5E20F5" wp14:editId="0F2313C6">
          <wp:simplePos x="0" y="0"/>
          <wp:positionH relativeFrom="column">
            <wp:posOffset>-310515</wp:posOffset>
          </wp:positionH>
          <wp:positionV relativeFrom="paragraph">
            <wp:posOffset>-148590</wp:posOffset>
          </wp:positionV>
          <wp:extent cx="581660" cy="743585"/>
          <wp:effectExtent l="0" t="0" r="8890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38B434" w14:textId="77777777" w:rsidR="00672B8C" w:rsidRPr="00672B8C" w:rsidRDefault="00013D69" w:rsidP="00672B8C">
    <w:pPr>
      <w:spacing w:after="0" w:line="235" w:lineRule="auto"/>
      <w:ind w:left="680"/>
      <w:rPr>
        <w:rFonts w:ascii="Arial" w:eastAsia="Arial" w:hAnsi="Arial" w:cs="Arial"/>
        <w:b/>
        <w:sz w:val="28"/>
        <w:szCs w:val="20"/>
        <w:lang w:eastAsia="pl-PL"/>
      </w:rPr>
    </w:pPr>
    <w:r>
      <w:rPr>
        <w:rFonts w:ascii="Arial" w:eastAsia="Arial" w:hAnsi="Arial" w:cs="Arial"/>
        <w:b/>
        <w:sz w:val="28"/>
        <w:szCs w:val="20"/>
        <w:lang w:eastAsia="pl-PL"/>
      </w:rPr>
      <w:t>Żłobek</w:t>
    </w:r>
  </w:p>
  <w:p w14:paraId="4E6614A5" w14:textId="77777777" w:rsidR="00672B8C" w:rsidRPr="00672B8C" w:rsidRDefault="00672B8C" w:rsidP="00672B8C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</w:p>
  <w:p w14:paraId="3D32CB0B" w14:textId="77777777" w:rsidR="00672B8C" w:rsidRPr="00672B8C" w:rsidRDefault="00EC3491" w:rsidP="00672B8C">
    <w:pPr>
      <w:spacing w:after="0" w:line="0" w:lineRule="atLeast"/>
      <w:ind w:left="680"/>
      <w:rPr>
        <w:rFonts w:ascii="Arial" w:eastAsia="Arial" w:hAnsi="Arial" w:cs="Arial"/>
        <w:b/>
        <w:sz w:val="28"/>
        <w:szCs w:val="20"/>
        <w:lang w:eastAsia="pl-PL"/>
      </w:rPr>
    </w:pPr>
    <w:r>
      <w:rPr>
        <w:rFonts w:ascii="Arial" w:eastAsia="Arial" w:hAnsi="Arial" w:cs="Arial"/>
        <w:b/>
        <w:sz w:val="28"/>
        <w:szCs w:val="20"/>
        <w:lang w:eastAsia="pl-PL"/>
      </w:rPr>
      <w:t>n</w:t>
    </w:r>
    <w:r w:rsidR="00672B8C" w:rsidRPr="00672B8C">
      <w:rPr>
        <w:rFonts w:ascii="Arial" w:eastAsia="Arial" w:hAnsi="Arial" w:cs="Arial"/>
        <w:b/>
        <w:sz w:val="28"/>
        <w:szCs w:val="20"/>
        <w:lang w:eastAsia="pl-PL"/>
      </w:rPr>
      <w:t xml:space="preserve">r </w:t>
    </w:r>
    <w:r w:rsidR="00013D69">
      <w:rPr>
        <w:rFonts w:ascii="Arial" w:eastAsia="Arial" w:hAnsi="Arial" w:cs="Arial"/>
        <w:b/>
        <w:sz w:val="28"/>
        <w:szCs w:val="20"/>
        <w:lang w:eastAsia="pl-PL"/>
      </w:rPr>
      <w:t>1</w:t>
    </w:r>
  </w:p>
  <w:p w14:paraId="60A43B50" w14:textId="77777777" w:rsidR="00672B8C" w:rsidRPr="00672B8C" w:rsidRDefault="00672B8C" w:rsidP="00672B8C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</w:p>
  <w:p w14:paraId="17844F7F" w14:textId="77777777" w:rsidR="00672B8C" w:rsidRPr="00672B8C" w:rsidRDefault="00672B8C" w:rsidP="00672B8C">
    <w:pPr>
      <w:spacing w:after="0" w:line="21" w:lineRule="exact"/>
      <w:rPr>
        <w:rFonts w:ascii="Times New Roman" w:eastAsia="Times New Roman" w:hAnsi="Times New Roman" w:cs="Arial"/>
        <w:sz w:val="24"/>
        <w:szCs w:val="20"/>
        <w:lang w:eastAsia="pl-PL"/>
      </w:rPr>
    </w:pPr>
  </w:p>
  <w:p w14:paraId="49EA7009" w14:textId="77777777" w:rsidR="00672B8C" w:rsidRPr="00672B8C" w:rsidRDefault="00672B8C" w:rsidP="00672B8C">
    <w:pPr>
      <w:spacing w:after="0" w:line="0" w:lineRule="atLeast"/>
      <w:ind w:left="680"/>
      <w:rPr>
        <w:rFonts w:ascii="Arial" w:eastAsia="Arial" w:hAnsi="Arial" w:cs="Arial"/>
        <w:sz w:val="18"/>
        <w:szCs w:val="20"/>
        <w:lang w:eastAsia="pl-PL"/>
      </w:rPr>
    </w:pPr>
    <w:r w:rsidRPr="00672B8C">
      <w:rPr>
        <w:rFonts w:ascii="Arial" w:eastAsia="Arial" w:hAnsi="Arial" w:cs="Arial"/>
        <w:sz w:val="18"/>
        <w:szCs w:val="20"/>
        <w:lang w:eastAsia="pl-PL"/>
      </w:rPr>
      <w:t>w Jastrzębiu-Zdroju</w:t>
    </w:r>
  </w:p>
  <w:p w14:paraId="41D8EC40" w14:textId="77777777" w:rsidR="00672B8C" w:rsidRPr="00672B8C" w:rsidRDefault="00672B8C" w:rsidP="00672B8C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</w:p>
  <w:p w14:paraId="39EC2B11" w14:textId="77777777" w:rsidR="00672B8C" w:rsidRPr="00672B8C" w:rsidRDefault="00672B8C" w:rsidP="00672B8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20"/>
        <w:szCs w:val="20"/>
        <w:lang w:eastAsia="pl-PL"/>
      </w:rPr>
    </w:pPr>
  </w:p>
  <w:p w14:paraId="343D0085" w14:textId="77777777" w:rsidR="00672B8C" w:rsidRDefault="00672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210"/>
    <w:multiLevelType w:val="multilevel"/>
    <w:tmpl w:val="25C0A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97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8C"/>
    <w:rsid w:val="00013D69"/>
    <w:rsid w:val="000A61A9"/>
    <w:rsid w:val="000F25A1"/>
    <w:rsid w:val="00104182"/>
    <w:rsid w:val="00130B4C"/>
    <w:rsid w:val="001342C8"/>
    <w:rsid w:val="001440B0"/>
    <w:rsid w:val="001712D5"/>
    <w:rsid w:val="001A7077"/>
    <w:rsid w:val="001C166F"/>
    <w:rsid w:val="001E6EB4"/>
    <w:rsid w:val="0020618B"/>
    <w:rsid w:val="0023437A"/>
    <w:rsid w:val="002A0507"/>
    <w:rsid w:val="002C463A"/>
    <w:rsid w:val="002F2FC5"/>
    <w:rsid w:val="00310C4B"/>
    <w:rsid w:val="00360609"/>
    <w:rsid w:val="0036515F"/>
    <w:rsid w:val="003A1D8F"/>
    <w:rsid w:val="003A7F4E"/>
    <w:rsid w:val="003C376D"/>
    <w:rsid w:val="00410663"/>
    <w:rsid w:val="004214A7"/>
    <w:rsid w:val="004633A8"/>
    <w:rsid w:val="00475505"/>
    <w:rsid w:val="00494E3B"/>
    <w:rsid w:val="004F0AE2"/>
    <w:rsid w:val="004F649F"/>
    <w:rsid w:val="005361D2"/>
    <w:rsid w:val="005610AD"/>
    <w:rsid w:val="00571192"/>
    <w:rsid w:val="005907B1"/>
    <w:rsid w:val="00595031"/>
    <w:rsid w:val="005F461D"/>
    <w:rsid w:val="006026E9"/>
    <w:rsid w:val="00662B67"/>
    <w:rsid w:val="00672B8C"/>
    <w:rsid w:val="006B5094"/>
    <w:rsid w:val="006B535C"/>
    <w:rsid w:val="006C5CF7"/>
    <w:rsid w:val="006E3315"/>
    <w:rsid w:val="00704961"/>
    <w:rsid w:val="00764C1B"/>
    <w:rsid w:val="007674E1"/>
    <w:rsid w:val="00775B73"/>
    <w:rsid w:val="00776522"/>
    <w:rsid w:val="007E722B"/>
    <w:rsid w:val="007F1FD1"/>
    <w:rsid w:val="008355E4"/>
    <w:rsid w:val="0084741E"/>
    <w:rsid w:val="00895103"/>
    <w:rsid w:val="00897D96"/>
    <w:rsid w:val="008B5646"/>
    <w:rsid w:val="008C7922"/>
    <w:rsid w:val="00904D0F"/>
    <w:rsid w:val="0091349C"/>
    <w:rsid w:val="0093705F"/>
    <w:rsid w:val="009478BB"/>
    <w:rsid w:val="00956856"/>
    <w:rsid w:val="00986AA5"/>
    <w:rsid w:val="009938AC"/>
    <w:rsid w:val="009A65A9"/>
    <w:rsid w:val="009C096C"/>
    <w:rsid w:val="009F7F2E"/>
    <w:rsid w:val="00A337C5"/>
    <w:rsid w:val="00AA50DE"/>
    <w:rsid w:val="00AD347E"/>
    <w:rsid w:val="00B1043B"/>
    <w:rsid w:val="00B14795"/>
    <w:rsid w:val="00B3321B"/>
    <w:rsid w:val="00B341AD"/>
    <w:rsid w:val="00B35A48"/>
    <w:rsid w:val="00B775C9"/>
    <w:rsid w:val="00B92861"/>
    <w:rsid w:val="00BC14CF"/>
    <w:rsid w:val="00BD0F42"/>
    <w:rsid w:val="00BD7654"/>
    <w:rsid w:val="00BF1590"/>
    <w:rsid w:val="00C170F0"/>
    <w:rsid w:val="00C20DF5"/>
    <w:rsid w:val="00C272C4"/>
    <w:rsid w:val="00C30758"/>
    <w:rsid w:val="00C848A6"/>
    <w:rsid w:val="00C91832"/>
    <w:rsid w:val="00C93866"/>
    <w:rsid w:val="00CA5096"/>
    <w:rsid w:val="00CB018F"/>
    <w:rsid w:val="00CD4F98"/>
    <w:rsid w:val="00D0074D"/>
    <w:rsid w:val="00DB348E"/>
    <w:rsid w:val="00DE0CB0"/>
    <w:rsid w:val="00E11EA8"/>
    <w:rsid w:val="00E4696C"/>
    <w:rsid w:val="00E838C6"/>
    <w:rsid w:val="00E84291"/>
    <w:rsid w:val="00E85014"/>
    <w:rsid w:val="00EB2BFF"/>
    <w:rsid w:val="00EC3491"/>
    <w:rsid w:val="00EE223F"/>
    <w:rsid w:val="00F1053C"/>
    <w:rsid w:val="00F4176B"/>
    <w:rsid w:val="00F4435C"/>
    <w:rsid w:val="00F833C8"/>
    <w:rsid w:val="00F97799"/>
    <w:rsid w:val="00FA3D78"/>
    <w:rsid w:val="00FB7303"/>
    <w:rsid w:val="00FD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4E0E4"/>
  <w15:docId w15:val="{A56B0C27-AD0F-4C1A-A261-7F6DD992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B8C"/>
  </w:style>
  <w:style w:type="paragraph" w:styleId="Stopka">
    <w:name w:val="footer"/>
    <w:basedOn w:val="Normalny"/>
    <w:link w:val="StopkaZnak"/>
    <w:uiPriority w:val="99"/>
    <w:unhideWhenUsed/>
    <w:rsid w:val="006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B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74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74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741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A7F4E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907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0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zlobek.jastrzeb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C8C06-D5CC-4C3F-9E2F-BBA6103F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HANDEL_L</dc:creator>
  <cp:keywords/>
  <dc:description/>
  <cp:lastModifiedBy>Publiczny Żłobek nr 1</cp:lastModifiedBy>
  <cp:revision>5</cp:revision>
  <cp:lastPrinted>2026-01-28T12:22:00Z</cp:lastPrinted>
  <dcterms:created xsi:type="dcterms:W3CDTF">2026-01-27T12:15:00Z</dcterms:created>
  <dcterms:modified xsi:type="dcterms:W3CDTF">2026-02-17T12:05:00Z</dcterms:modified>
</cp:coreProperties>
</file>